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FC280" w14:textId="5F4A24A9" w:rsidR="00781899" w:rsidRPr="00CE0424" w:rsidRDefault="00781899" w:rsidP="00781899">
      <w:pPr>
        <w:pStyle w:val="3GPPHeader"/>
        <w:spacing w:after="60"/>
        <w:rPr>
          <w:sz w:val="32"/>
          <w:szCs w:val="32"/>
          <w:highlight w:val="yellow"/>
        </w:rPr>
      </w:pPr>
      <w:r w:rsidRPr="00CE0424">
        <w:t>3GPP TSG-RAN WG</w:t>
      </w:r>
      <w:r>
        <w:t>2</w:t>
      </w:r>
      <w:r w:rsidRPr="00CE0424">
        <w:t xml:space="preserve"> </w:t>
      </w:r>
      <w:r>
        <w:t>AH</w:t>
      </w:r>
      <w:r w:rsidR="000579B3">
        <w:t xml:space="preserve"> NR#2</w:t>
      </w:r>
      <w:r w:rsidRPr="00CE0424">
        <w:tab/>
      </w:r>
      <w:r w:rsidR="00BC1B4D">
        <w:rPr>
          <w:sz w:val="32"/>
          <w:szCs w:val="32"/>
        </w:rPr>
        <w:t>Tdoc R</w:t>
      </w:r>
      <w:r w:rsidR="002A0E83" w:rsidRPr="002A0E83">
        <w:rPr>
          <w:sz w:val="32"/>
          <w:szCs w:val="32"/>
        </w:rPr>
        <w:t>2-1707118</w:t>
      </w:r>
    </w:p>
    <w:p w14:paraId="3815826A" w14:textId="77777777" w:rsidR="00781899" w:rsidRPr="00CE0424" w:rsidRDefault="00781899" w:rsidP="00781899">
      <w:pPr>
        <w:pStyle w:val="3GPPHeader"/>
      </w:pPr>
      <w:bookmarkStart w:id="0" w:name="OLE_LINK1"/>
      <w:r w:rsidRPr="009E723D">
        <w:rPr>
          <w:rFonts w:cs="Arial" w:hint="eastAsia"/>
          <w:color w:val="000000"/>
          <w:szCs w:val="16"/>
        </w:rPr>
        <w:t>Qingdao</w:t>
      </w:r>
      <w:bookmarkEnd w:id="0"/>
      <w:r>
        <w:t>, P.R. of China, 27</w:t>
      </w:r>
      <w:r w:rsidRPr="00C544E1">
        <w:rPr>
          <w:vertAlign w:val="superscript"/>
        </w:rPr>
        <w:t>th</w:t>
      </w:r>
      <w:r>
        <w:t xml:space="preserve"> – 29</w:t>
      </w:r>
      <w:r w:rsidRPr="00AE3743">
        <w:rPr>
          <w:vertAlign w:val="superscript"/>
        </w:rPr>
        <w:t>th</w:t>
      </w:r>
      <w:r>
        <w:t xml:space="preserve"> June 2017</w:t>
      </w:r>
    </w:p>
    <w:p w14:paraId="355B950B" w14:textId="77777777" w:rsidR="00E90E49" w:rsidRPr="00781899" w:rsidRDefault="00E90E49" w:rsidP="00357380">
      <w:pPr>
        <w:pStyle w:val="3GPPHeader"/>
      </w:pPr>
    </w:p>
    <w:p w14:paraId="157194D9" w14:textId="2D1E1EAA" w:rsidR="00E90E49" w:rsidRPr="00781899" w:rsidRDefault="00E90E49" w:rsidP="00311702">
      <w:pPr>
        <w:pStyle w:val="3GPPHeader"/>
        <w:rPr>
          <w:sz w:val="22"/>
          <w:szCs w:val="22"/>
          <w:lang w:val="en-US"/>
        </w:rPr>
      </w:pPr>
      <w:r w:rsidRPr="00781899">
        <w:rPr>
          <w:sz w:val="22"/>
          <w:szCs w:val="22"/>
          <w:lang w:val="en-US"/>
        </w:rPr>
        <w:t>Agenda Item:</w:t>
      </w:r>
      <w:r w:rsidRPr="00781899">
        <w:rPr>
          <w:sz w:val="22"/>
          <w:szCs w:val="22"/>
          <w:lang w:val="en-US"/>
        </w:rPr>
        <w:tab/>
      </w:r>
      <w:r w:rsidR="00781899">
        <w:rPr>
          <w:sz w:val="22"/>
          <w:szCs w:val="22"/>
          <w:lang w:val="en-US"/>
        </w:rPr>
        <w:t>10.3</w:t>
      </w:r>
      <w:r w:rsidR="00890183" w:rsidRPr="00781899">
        <w:rPr>
          <w:sz w:val="22"/>
          <w:szCs w:val="22"/>
          <w:lang w:val="en-US"/>
        </w:rPr>
        <w:t>.</w:t>
      </w:r>
      <w:r w:rsidR="00781899">
        <w:rPr>
          <w:sz w:val="22"/>
          <w:szCs w:val="22"/>
          <w:lang w:val="en-US"/>
        </w:rPr>
        <w:t>1</w:t>
      </w:r>
      <w:r w:rsidR="00890183" w:rsidRPr="00781899">
        <w:rPr>
          <w:sz w:val="22"/>
          <w:szCs w:val="22"/>
          <w:lang w:val="en-US"/>
        </w:rPr>
        <w:t>.</w:t>
      </w:r>
      <w:r w:rsidR="00781899">
        <w:rPr>
          <w:sz w:val="22"/>
          <w:szCs w:val="22"/>
          <w:lang w:val="en-US"/>
        </w:rPr>
        <w:t>3</w:t>
      </w:r>
    </w:p>
    <w:p w14:paraId="4168181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171A464" w14:textId="6839198F" w:rsidR="00E90E49" w:rsidRPr="00CE0424" w:rsidRDefault="003D3C45" w:rsidP="00311702">
      <w:pPr>
        <w:pStyle w:val="3GPPHeader"/>
        <w:rPr>
          <w:sz w:val="22"/>
          <w:szCs w:val="22"/>
        </w:rPr>
      </w:pPr>
      <w:r>
        <w:rPr>
          <w:sz w:val="22"/>
          <w:szCs w:val="22"/>
        </w:rPr>
        <w:t>Title:</w:t>
      </w:r>
      <w:r w:rsidR="00E90E49" w:rsidRPr="00CE0424">
        <w:rPr>
          <w:sz w:val="22"/>
          <w:szCs w:val="22"/>
        </w:rPr>
        <w:tab/>
      </w:r>
      <w:r w:rsidR="00B5630E" w:rsidRPr="00B5630E">
        <w:rPr>
          <w:sz w:val="22"/>
          <w:szCs w:val="22"/>
        </w:rPr>
        <w:t>MAC PDU discard due to unknown MAC CEs</w:t>
      </w:r>
    </w:p>
    <w:p w14:paraId="0FBC6F57" w14:textId="23A74BD7" w:rsidR="00E90E49" w:rsidRDefault="00E90E49" w:rsidP="007146AF">
      <w:pPr>
        <w:pStyle w:val="3GPPHeader"/>
        <w:rPr>
          <w:sz w:val="22"/>
          <w:szCs w:val="22"/>
        </w:rPr>
      </w:pPr>
      <w:r w:rsidRPr="001B65D3">
        <w:rPr>
          <w:sz w:val="22"/>
          <w:szCs w:val="22"/>
        </w:rPr>
        <w:t>Document for:</w:t>
      </w:r>
      <w:r w:rsidRPr="001B65D3">
        <w:rPr>
          <w:sz w:val="22"/>
          <w:szCs w:val="22"/>
        </w:rPr>
        <w:tab/>
        <w:t>Discussion, Decision</w:t>
      </w:r>
    </w:p>
    <w:p w14:paraId="64154F12" w14:textId="77777777" w:rsidR="000E053D" w:rsidRPr="00CE0424" w:rsidRDefault="000E053D" w:rsidP="007146AF">
      <w:pPr>
        <w:pStyle w:val="3GPPHeader"/>
      </w:pPr>
    </w:p>
    <w:p w14:paraId="4B081C5E" w14:textId="77777777" w:rsidR="00E90E49" w:rsidRPr="00CE0424" w:rsidRDefault="00E90E49" w:rsidP="00CE0424">
      <w:pPr>
        <w:pStyle w:val="Heading1"/>
      </w:pPr>
      <w:r w:rsidRPr="00CE0424">
        <w:t>Introduction</w:t>
      </w:r>
    </w:p>
    <w:p w14:paraId="11353218" w14:textId="3C410814" w:rsidR="00D3005B" w:rsidRPr="00CE0424" w:rsidRDefault="00AC3902" w:rsidP="00CE0424">
      <w:pPr>
        <w:pStyle w:val="BodyText"/>
      </w:pPr>
      <w:r>
        <w:t>This contribution</w:t>
      </w:r>
      <w:r w:rsidR="00890183">
        <w:t xml:space="preserve"> discusses the issue when MAC CEs are not identified by the MAC entity and the issues that it may cause</w:t>
      </w:r>
      <w:r w:rsidR="00B37252">
        <w:t>.</w:t>
      </w:r>
    </w:p>
    <w:p w14:paraId="40CF846E" w14:textId="6DCEC5C5" w:rsidR="001643A8" w:rsidRDefault="004000E8" w:rsidP="00CE0424">
      <w:pPr>
        <w:pStyle w:val="Heading1"/>
      </w:pPr>
      <w:bookmarkStart w:id="1" w:name="_Ref178064866"/>
      <w:r w:rsidRPr="00CE0424">
        <w:t>Discussion</w:t>
      </w:r>
      <w:bookmarkEnd w:id="1"/>
    </w:p>
    <w:p w14:paraId="6BFC24CC" w14:textId="55658A85" w:rsidR="00B5630E" w:rsidRPr="000E053D" w:rsidRDefault="00325141" w:rsidP="000E053D">
      <w:r w:rsidRPr="000E053D">
        <w:t>In LTE, i</w:t>
      </w:r>
      <w:r w:rsidR="002972A2" w:rsidRPr="000E053D">
        <w:t xml:space="preserve">f the MAC receiver does not </w:t>
      </w:r>
      <w:r w:rsidR="00FE5E13">
        <w:t>recognize an LCID (i.e. it is reserved),</w:t>
      </w:r>
      <w:r w:rsidR="002972A2" w:rsidRPr="000E053D">
        <w:t xml:space="preserve"> the whole MAC PDU is discarded</w:t>
      </w:r>
      <w:r w:rsidR="00B5630E">
        <w:t xml:space="preserve"> (TS 36.321 section 5.11)</w:t>
      </w:r>
      <w:r w:rsidR="002972A2" w:rsidRPr="000E053D">
        <w:t xml:space="preserve">. </w:t>
      </w:r>
      <w:r w:rsidRPr="000E053D">
        <w:t>Only for</w:t>
      </w:r>
      <w:r w:rsidR="00B37252" w:rsidRPr="000E053D">
        <w:t xml:space="preserve"> MBMS, </w:t>
      </w:r>
      <w:r w:rsidRPr="000E053D">
        <w:t xml:space="preserve">there is a </w:t>
      </w:r>
      <w:r w:rsidR="005A39FF" w:rsidRPr="000E053D">
        <w:t>separate handling</w:t>
      </w:r>
      <w:r w:rsidR="00B37252" w:rsidRPr="000E053D">
        <w:t xml:space="preserve"> specified </w:t>
      </w:r>
      <w:r w:rsidR="005A39FF" w:rsidRPr="000E053D">
        <w:t xml:space="preserve">so </w:t>
      </w:r>
      <w:r w:rsidR="00B37252" w:rsidRPr="000E053D">
        <w:t>that certain MAC CEs</w:t>
      </w:r>
      <w:r w:rsidR="005A39FF" w:rsidRPr="000E053D">
        <w:t>, or fields</w:t>
      </w:r>
      <w:r w:rsidR="00B37252" w:rsidRPr="000E053D">
        <w:t xml:space="preserve"> can be ignored </w:t>
      </w:r>
      <w:r w:rsidR="005A39FF" w:rsidRPr="000E053D">
        <w:t xml:space="preserve">so that </w:t>
      </w:r>
      <w:r w:rsidR="00B37252" w:rsidRPr="000E053D">
        <w:t xml:space="preserve">the </w:t>
      </w:r>
      <w:r w:rsidR="005A39FF" w:rsidRPr="000E053D">
        <w:t xml:space="preserve">whole </w:t>
      </w:r>
      <w:r w:rsidR="00B37252" w:rsidRPr="000E053D">
        <w:t xml:space="preserve">MAC PDU </w:t>
      </w:r>
      <w:r w:rsidR="005A39FF" w:rsidRPr="000E053D">
        <w:t xml:space="preserve">is </w:t>
      </w:r>
      <w:r w:rsidR="00B37252" w:rsidRPr="000E053D">
        <w:t xml:space="preserve">not discarded even if the UE does not support the </w:t>
      </w:r>
      <w:r w:rsidR="00FE5E13">
        <w:t>MAC</w:t>
      </w:r>
      <w:r w:rsidR="00B37252" w:rsidRPr="000E053D">
        <w:t xml:space="preserve"> CEs. We feel that this design </w:t>
      </w:r>
      <w:r w:rsidR="00933901" w:rsidRPr="000E053D">
        <w:t xml:space="preserve">may be </w:t>
      </w:r>
      <w:r w:rsidR="002972A2" w:rsidRPr="000E053D">
        <w:t>more robust</w:t>
      </w:r>
      <w:r w:rsidR="00933901" w:rsidRPr="000E053D">
        <w:t xml:space="preserve"> in some cases given that this is specified</w:t>
      </w:r>
      <w:r w:rsidR="002972A2" w:rsidRPr="000E053D">
        <w:t>.</w:t>
      </w:r>
      <w:r w:rsidR="00B37252" w:rsidRPr="000E053D">
        <w:t xml:space="preserve"> </w:t>
      </w:r>
      <w:r w:rsidR="00933901" w:rsidRPr="000E053D">
        <w:t>Note that</w:t>
      </w:r>
      <w:r w:rsidR="00B37252" w:rsidRPr="000E053D">
        <w:t xml:space="preserve">, this </w:t>
      </w:r>
      <w:r w:rsidR="00B5630E">
        <w:t xml:space="preserve">behaviour </w:t>
      </w:r>
      <w:r w:rsidR="00B37252" w:rsidRPr="000E053D">
        <w:t>should not mean that the UE or the NW can make usage of functions/capabilities which are not supported by the NW or the UE. The principle should always be that the UE and the NW utilize features which have been configured and which the NW and UE are capable for. Exceptions, like in MBMS, should be agreed.</w:t>
      </w:r>
    </w:p>
    <w:p w14:paraId="3164B173" w14:textId="796FE583" w:rsidR="00B5630E" w:rsidRPr="00F929CF" w:rsidRDefault="00B5630E" w:rsidP="00B5630E">
      <w:pPr>
        <w:pStyle w:val="Proposal"/>
      </w:pPr>
      <w:bookmarkStart w:id="2" w:name="_Toc485037245"/>
      <w:bookmarkStart w:id="3" w:name="_Toc485039214"/>
      <w:bookmarkStart w:id="4" w:name="_Toc485302412"/>
      <w:bookmarkStart w:id="5" w:name="_Hlk484708176"/>
      <w:bookmarkStart w:id="6" w:name="_Toc478150575"/>
      <w:bookmarkStart w:id="7" w:name="_Toc478151146"/>
      <w:bookmarkStart w:id="8" w:name="_Toc485401654"/>
      <w:bookmarkStart w:id="9" w:name="_Toc485401702"/>
      <w:r w:rsidRPr="00F929CF">
        <w:t xml:space="preserve">MAC PDU with unknown MAC CE does not result discard of </w:t>
      </w:r>
      <w:r w:rsidR="00F567BF">
        <w:t>the complete MAC PDU</w:t>
      </w:r>
      <w:bookmarkEnd w:id="2"/>
      <w:bookmarkEnd w:id="3"/>
      <w:bookmarkEnd w:id="4"/>
      <w:r w:rsidR="00F567BF">
        <w:t>.</w:t>
      </w:r>
      <w:bookmarkEnd w:id="8"/>
      <w:bookmarkEnd w:id="9"/>
    </w:p>
    <w:bookmarkEnd w:id="5"/>
    <w:bookmarkEnd w:id="6"/>
    <w:bookmarkEnd w:id="7"/>
    <w:p w14:paraId="191B2CB3" w14:textId="2664C6DA" w:rsidR="00B5630E" w:rsidRDefault="00B5630E" w:rsidP="000E053D">
      <w:pPr>
        <w:pStyle w:val="BodyText"/>
      </w:pPr>
      <w:r>
        <w:t xml:space="preserve">Given the current NR MAC subheader design, this is </w:t>
      </w:r>
      <w:r w:rsidR="00524A87">
        <w:t xml:space="preserve">not possible. </w:t>
      </w:r>
      <w:r>
        <w:t>The MAC receiver needs to parse the LCID field, and have a concrete procedure for unknown MAC CEs. Those MAC CEs which carry a Length field can b</w:t>
      </w:r>
      <w:r w:rsidR="00524A87">
        <w:t xml:space="preserve">e easily parsed and disregarded as the Length field provides enough information to do so. The issue come for those MAC CEs with fixed size. As no Length field is added, </w:t>
      </w:r>
      <w:r w:rsidR="006E706B">
        <w:t xml:space="preserve">if the MAC entity does not support a certain MAC CE, </w:t>
      </w:r>
      <w:r w:rsidR="00524A87">
        <w:t>the MAC entity cannot identify the length of the MAC CE and, therefore, it cannot remove that MAC CE</w:t>
      </w:r>
      <w:r w:rsidR="00F567BF">
        <w:t xml:space="preserve"> and at least the remainder of the MAC PDU must be discarded</w:t>
      </w:r>
      <w:r w:rsidR="00524A87">
        <w:t>.</w:t>
      </w:r>
    </w:p>
    <w:p w14:paraId="40E20DCB" w14:textId="2C0EEE34" w:rsidR="001371FE" w:rsidRDefault="00524A87" w:rsidP="000E053D">
      <w:pPr>
        <w:pStyle w:val="BodyText"/>
        <w:rPr>
          <w:lang w:val="en-US"/>
        </w:rPr>
      </w:pPr>
      <w:r>
        <w:t xml:space="preserve">A more robust design which allows all elements in a MAC PDU to be self-contained is preferred. This means that </w:t>
      </w:r>
      <w:r w:rsidR="00890183">
        <w:t xml:space="preserve">in general all </w:t>
      </w:r>
      <w:r w:rsidR="000E053D">
        <w:t>sub-</w:t>
      </w:r>
      <w:r w:rsidR="001371FE" w:rsidRPr="000E053D">
        <w:t>headers should</w:t>
      </w:r>
      <w:r w:rsidR="004C61D6" w:rsidRPr="000E053D">
        <w:t xml:space="preserve"> allow the</w:t>
      </w:r>
      <w:r w:rsidR="004C61D6">
        <w:rPr>
          <w:lang w:val="en-US"/>
        </w:rPr>
        <w:t xml:space="preserve"> receiver to</w:t>
      </w:r>
      <w:r w:rsidR="001371FE">
        <w:rPr>
          <w:lang w:val="en-US"/>
        </w:rPr>
        <w:t xml:space="preserve"> identify the beginning/end of each of the MAC </w:t>
      </w:r>
      <w:r w:rsidR="000E053D">
        <w:rPr>
          <w:lang w:val="en-US"/>
        </w:rPr>
        <w:t>sub-headers</w:t>
      </w:r>
      <w:r w:rsidR="001371FE">
        <w:rPr>
          <w:lang w:val="en-US"/>
        </w:rPr>
        <w:t>.</w:t>
      </w:r>
      <w:r w:rsidR="00981DE4">
        <w:rPr>
          <w:lang w:val="en-US"/>
        </w:rPr>
        <w:t xml:space="preserve"> </w:t>
      </w:r>
    </w:p>
    <w:p w14:paraId="70777927" w14:textId="5FF51E41" w:rsidR="00981DE4" w:rsidRDefault="00981DE4" w:rsidP="00981DE4">
      <w:pPr>
        <w:pStyle w:val="BodyText"/>
        <w:rPr>
          <w:lang w:val="en-US"/>
        </w:rPr>
      </w:pPr>
      <w:bookmarkStart w:id="10" w:name="_Hlk485286135"/>
      <w:r>
        <w:rPr>
          <w:lang w:val="en-US"/>
        </w:rPr>
        <w:t>For the first NR release, mandatory MAC CE with fixed size could skip the length field</w:t>
      </w:r>
      <w:r w:rsidR="00F567BF">
        <w:rPr>
          <w:lang w:val="en-US"/>
        </w:rPr>
        <w:t xml:space="preserve"> as all UEs of any subsequent NR release will implement and know these MAC CEs</w:t>
      </w:r>
      <w:r>
        <w:rPr>
          <w:lang w:val="en-US"/>
        </w:rPr>
        <w:t xml:space="preserve">. However, any MAC CE introduced in a later release should always have a length field to allow discarding unknown MAC CEs in case a MAC CE introduced in a later released is received by a node/UE which does not support </w:t>
      </w:r>
      <w:r w:rsidR="00AE3B48">
        <w:rPr>
          <w:lang w:val="en-US"/>
        </w:rPr>
        <w:t>the received MAC CE</w:t>
      </w:r>
      <w:r>
        <w:rPr>
          <w:lang w:val="en-US"/>
        </w:rPr>
        <w:t xml:space="preserve">. </w:t>
      </w:r>
    </w:p>
    <w:p w14:paraId="41D290C9" w14:textId="0D2725AA" w:rsidR="00F47979" w:rsidRDefault="00F47979" w:rsidP="001371FE">
      <w:pPr>
        <w:pStyle w:val="Proposal"/>
        <w:rPr>
          <w:lang w:val="en-US"/>
        </w:rPr>
      </w:pPr>
      <w:bookmarkStart w:id="11" w:name="_Toc476140467"/>
      <w:bookmarkStart w:id="12" w:name="_Toc476906101"/>
      <w:bookmarkStart w:id="13" w:name="_Toc478039745"/>
      <w:bookmarkStart w:id="14" w:name="_Toc478138212"/>
      <w:bookmarkStart w:id="15" w:name="_Toc478150576"/>
      <w:bookmarkStart w:id="16" w:name="_Toc478151147"/>
      <w:bookmarkStart w:id="17" w:name="_Toc485039215"/>
      <w:bookmarkStart w:id="18" w:name="_Toc485302413"/>
      <w:bookmarkStart w:id="19" w:name="_Toc485401655"/>
      <w:bookmarkStart w:id="20" w:name="_Toc485401703"/>
      <w:r>
        <w:rPr>
          <w:lang w:val="en-US"/>
        </w:rPr>
        <w:t>For the first NR release, mandatory MAC CE might skip the Length field if seen beneficial, while optional MAC CEs should have a Length field.</w:t>
      </w:r>
      <w:bookmarkEnd w:id="19"/>
      <w:bookmarkEnd w:id="20"/>
    </w:p>
    <w:p w14:paraId="4E0BB545" w14:textId="7D24DB4A" w:rsidR="004B1871" w:rsidRDefault="00F47979" w:rsidP="001371FE">
      <w:pPr>
        <w:pStyle w:val="Proposal"/>
        <w:rPr>
          <w:lang w:val="en-US"/>
        </w:rPr>
      </w:pPr>
      <w:bookmarkStart w:id="21" w:name="_Toc485401656"/>
      <w:bookmarkStart w:id="22" w:name="_Toc485401704"/>
      <w:r>
        <w:rPr>
          <w:lang w:val="en-US"/>
        </w:rPr>
        <w:t xml:space="preserve">After the first NR release, all </w:t>
      </w:r>
      <w:r w:rsidR="00610A8F">
        <w:rPr>
          <w:lang w:val="en-US"/>
        </w:rPr>
        <w:t>new MAC</w:t>
      </w:r>
      <w:r w:rsidR="001371FE" w:rsidRPr="00B37252">
        <w:rPr>
          <w:lang w:val="en-US"/>
        </w:rPr>
        <w:t xml:space="preserve"> </w:t>
      </w:r>
      <w:r w:rsidR="00524A87">
        <w:rPr>
          <w:lang w:val="en-US"/>
        </w:rPr>
        <w:t xml:space="preserve">CE </w:t>
      </w:r>
      <w:r w:rsidR="000E053D">
        <w:rPr>
          <w:lang w:val="en-US"/>
        </w:rPr>
        <w:t>sub-headers</w:t>
      </w:r>
      <w:r w:rsidR="001371FE" w:rsidRPr="00B37252">
        <w:rPr>
          <w:lang w:val="en-US"/>
        </w:rPr>
        <w:t xml:space="preserve"> </w:t>
      </w:r>
      <w:r>
        <w:rPr>
          <w:lang w:val="en-US"/>
        </w:rPr>
        <w:t xml:space="preserve">should </w:t>
      </w:r>
      <w:r w:rsidR="001371FE" w:rsidRPr="00B37252">
        <w:rPr>
          <w:lang w:val="en-US"/>
        </w:rPr>
        <w:t xml:space="preserve">have a </w:t>
      </w:r>
      <w:r>
        <w:rPr>
          <w:lang w:val="en-US"/>
        </w:rPr>
        <w:t>L</w:t>
      </w:r>
      <w:r w:rsidR="001371FE" w:rsidRPr="00B37252">
        <w:rPr>
          <w:lang w:val="en-US"/>
        </w:rPr>
        <w:t>ength field.</w:t>
      </w:r>
      <w:bookmarkEnd w:id="11"/>
      <w:bookmarkEnd w:id="12"/>
      <w:bookmarkEnd w:id="13"/>
      <w:bookmarkEnd w:id="14"/>
      <w:bookmarkEnd w:id="15"/>
      <w:bookmarkEnd w:id="16"/>
      <w:bookmarkEnd w:id="17"/>
      <w:bookmarkEnd w:id="21"/>
      <w:bookmarkEnd w:id="22"/>
      <w:r w:rsidR="00854616">
        <w:rPr>
          <w:lang w:val="en-US"/>
        </w:rPr>
        <w:t xml:space="preserve"> </w:t>
      </w:r>
      <w:bookmarkEnd w:id="18"/>
    </w:p>
    <w:p w14:paraId="7F52218F" w14:textId="498F9B4C" w:rsidR="001371FE" w:rsidRPr="00B37252" w:rsidRDefault="004B1871" w:rsidP="00F567BF">
      <w:pPr>
        <w:pStyle w:val="Observation"/>
        <w:rPr>
          <w:lang w:val="en-US"/>
        </w:rPr>
      </w:pPr>
      <w:r>
        <w:rPr>
          <w:lang w:val="en-US"/>
        </w:rPr>
        <w:t xml:space="preserve">MAC CEs introduced in </w:t>
      </w:r>
      <w:r w:rsidR="00610A8F">
        <w:rPr>
          <w:lang w:val="en-US"/>
        </w:rPr>
        <w:t>a later release</w:t>
      </w:r>
      <w:r>
        <w:rPr>
          <w:lang w:val="en-US"/>
        </w:rPr>
        <w:t xml:space="preserve"> should carry the Length field</w:t>
      </w:r>
    </w:p>
    <w:bookmarkEnd w:id="10"/>
    <w:p w14:paraId="4ACC0B2E" w14:textId="13A9B8AC" w:rsidR="008B20A2" w:rsidRDefault="008B20A2" w:rsidP="000E053D">
      <w:pPr>
        <w:pStyle w:val="BodyText"/>
        <w:rPr>
          <w:lang w:val="en-US"/>
        </w:rPr>
      </w:pPr>
      <w:r>
        <w:rPr>
          <w:lang w:val="en-US"/>
        </w:rPr>
        <w:t xml:space="preserve">In such cases, </w:t>
      </w:r>
      <w:r w:rsidR="00890183">
        <w:rPr>
          <w:lang w:val="en-US"/>
        </w:rPr>
        <w:t>the Length field may be omitted</w:t>
      </w:r>
      <w:r>
        <w:rPr>
          <w:lang w:val="en-US"/>
        </w:rPr>
        <w:t xml:space="preserve">. </w:t>
      </w:r>
      <w:r w:rsidR="00890183">
        <w:rPr>
          <w:lang w:val="en-US"/>
        </w:rPr>
        <w:t>A 2-bit F-field could assist to provide this information (e.g. “no Length field”</w:t>
      </w:r>
      <w:r w:rsidR="00255B91">
        <w:rPr>
          <w:lang w:val="en-US"/>
        </w:rPr>
        <w:t>)</w:t>
      </w:r>
      <w:r w:rsidR="00890183">
        <w:rPr>
          <w:lang w:val="en-US"/>
        </w:rPr>
        <w:t>.</w:t>
      </w:r>
    </w:p>
    <w:p w14:paraId="0DD831D5" w14:textId="7E8A16A8" w:rsidR="008B20A2" w:rsidRPr="00FE5E13" w:rsidRDefault="00890183" w:rsidP="00FE5E13">
      <w:pPr>
        <w:pStyle w:val="Proposal"/>
        <w:rPr>
          <w:lang w:val="en-US"/>
        </w:rPr>
      </w:pPr>
      <w:bookmarkStart w:id="23" w:name="_Toc476906102"/>
      <w:bookmarkStart w:id="24" w:name="_Toc478039746"/>
      <w:bookmarkStart w:id="25" w:name="_Toc478138213"/>
      <w:bookmarkStart w:id="26" w:name="_Toc478150577"/>
      <w:bookmarkStart w:id="27" w:name="_Toc478151148"/>
      <w:bookmarkStart w:id="28" w:name="_Toc485039216"/>
      <w:bookmarkStart w:id="29" w:name="_Toc485302414"/>
      <w:bookmarkStart w:id="30" w:name="_Toc485401657"/>
      <w:bookmarkStart w:id="31" w:name="_Toc485401705"/>
      <w:r>
        <w:rPr>
          <w:lang w:val="en-US"/>
        </w:rPr>
        <w:t>F-field should indicate when Length field is not present</w:t>
      </w:r>
      <w:r w:rsidR="008B20A2">
        <w:rPr>
          <w:lang w:val="en-US"/>
        </w:rPr>
        <w:t>.</w:t>
      </w:r>
      <w:bookmarkEnd w:id="23"/>
      <w:bookmarkEnd w:id="24"/>
      <w:bookmarkEnd w:id="25"/>
      <w:bookmarkEnd w:id="26"/>
      <w:bookmarkEnd w:id="27"/>
      <w:bookmarkEnd w:id="28"/>
      <w:bookmarkEnd w:id="29"/>
      <w:bookmarkEnd w:id="30"/>
      <w:bookmarkEnd w:id="31"/>
    </w:p>
    <w:p w14:paraId="567A98DB" w14:textId="06394ED2" w:rsidR="00C01F33" w:rsidRPr="00CE0424" w:rsidRDefault="00C01F33" w:rsidP="007E5B40">
      <w:pPr>
        <w:pStyle w:val="Heading1"/>
      </w:pPr>
      <w:r w:rsidRPr="00CE0424">
        <w:lastRenderedPageBreak/>
        <w:t>Conclusion</w:t>
      </w:r>
    </w:p>
    <w:p w14:paraId="57A574D4" w14:textId="77777777" w:rsidR="00F15DF2"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C3902">
        <w:t>2</w:t>
      </w:r>
      <w:r w:rsidRPr="00CE0424">
        <w:rPr>
          <w:highlight w:val="cyan"/>
        </w:rPr>
        <w:fldChar w:fldCharType="end"/>
      </w:r>
      <w:r w:rsidRPr="00CE0424">
        <w:t xml:space="preserve"> we propose the following:</w:t>
      </w:r>
    </w:p>
    <w:p w14:paraId="4CF071C6" w14:textId="77777777" w:rsidR="00760D57" w:rsidRPr="00760D57" w:rsidRDefault="008E065E">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bookmarkStart w:id="32" w:name="_GoBack"/>
      <w:bookmarkEnd w:id="32"/>
      <w:r w:rsidR="00760D57">
        <w:t>Proposal 1</w:t>
      </w:r>
      <w:r w:rsidR="00760D57" w:rsidRPr="00760D57">
        <w:rPr>
          <w:rFonts w:asciiTheme="minorHAnsi" w:eastAsiaTheme="minorEastAsia" w:hAnsiTheme="minorHAnsi" w:cstheme="minorBidi"/>
          <w:b w:val="0"/>
          <w:sz w:val="22"/>
        </w:rPr>
        <w:tab/>
      </w:r>
      <w:r w:rsidR="00760D57">
        <w:t>MAC PDU with unknown MAC CE does not result discard of the complete MAC PDU.</w:t>
      </w:r>
    </w:p>
    <w:p w14:paraId="3F4990D2" w14:textId="77777777" w:rsidR="00760D57" w:rsidRPr="00760D57" w:rsidRDefault="00760D57">
      <w:pPr>
        <w:pStyle w:val="TOC1"/>
        <w:rPr>
          <w:rFonts w:asciiTheme="minorHAnsi" w:eastAsiaTheme="minorEastAsia" w:hAnsiTheme="minorHAnsi" w:cstheme="minorBidi"/>
          <w:b w:val="0"/>
          <w:sz w:val="22"/>
        </w:rPr>
      </w:pPr>
      <w:r w:rsidRPr="001C1FB8">
        <w:t>Proposal 2</w:t>
      </w:r>
      <w:r w:rsidRPr="00760D57">
        <w:rPr>
          <w:rFonts w:asciiTheme="minorHAnsi" w:eastAsiaTheme="minorEastAsia" w:hAnsiTheme="minorHAnsi" w:cstheme="minorBidi"/>
          <w:b w:val="0"/>
          <w:sz w:val="22"/>
        </w:rPr>
        <w:tab/>
      </w:r>
      <w:r w:rsidRPr="001C1FB8">
        <w:t>For the first NR release, mandatory MAC CE might skip the Length field if seen beneficial, while optional MAC CEs should have a Length field.</w:t>
      </w:r>
    </w:p>
    <w:p w14:paraId="0445A49B" w14:textId="77777777" w:rsidR="00760D57" w:rsidRPr="00760D57" w:rsidRDefault="00760D57">
      <w:pPr>
        <w:pStyle w:val="TOC1"/>
        <w:rPr>
          <w:rFonts w:asciiTheme="minorHAnsi" w:eastAsiaTheme="minorEastAsia" w:hAnsiTheme="minorHAnsi" w:cstheme="minorBidi"/>
          <w:b w:val="0"/>
          <w:sz w:val="22"/>
        </w:rPr>
      </w:pPr>
      <w:r w:rsidRPr="001C1FB8">
        <w:t>Proposal 3</w:t>
      </w:r>
      <w:r w:rsidRPr="00760D57">
        <w:rPr>
          <w:rFonts w:asciiTheme="minorHAnsi" w:eastAsiaTheme="minorEastAsia" w:hAnsiTheme="minorHAnsi" w:cstheme="minorBidi"/>
          <w:b w:val="0"/>
          <w:sz w:val="22"/>
        </w:rPr>
        <w:tab/>
      </w:r>
      <w:r w:rsidRPr="001C1FB8">
        <w:t>After the first NR release, all new MAC CE sub-headers should have a Length field.</w:t>
      </w:r>
    </w:p>
    <w:p w14:paraId="7EC87964" w14:textId="77777777" w:rsidR="00760D57" w:rsidRPr="00760D57" w:rsidRDefault="00760D57">
      <w:pPr>
        <w:pStyle w:val="TOC1"/>
        <w:rPr>
          <w:rFonts w:asciiTheme="minorHAnsi" w:eastAsiaTheme="minorEastAsia" w:hAnsiTheme="minorHAnsi" w:cstheme="minorBidi"/>
          <w:b w:val="0"/>
          <w:sz w:val="22"/>
        </w:rPr>
      </w:pPr>
      <w:r w:rsidRPr="001C1FB8">
        <w:t>Proposal 4</w:t>
      </w:r>
      <w:r w:rsidRPr="00760D57">
        <w:rPr>
          <w:rFonts w:asciiTheme="minorHAnsi" w:eastAsiaTheme="minorEastAsia" w:hAnsiTheme="minorHAnsi" w:cstheme="minorBidi"/>
          <w:b w:val="0"/>
          <w:sz w:val="22"/>
        </w:rPr>
        <w:tab/>
      </w:r>
      <w:r w:rsidRPr="001C1FB8">
        <w:t>F-field should indicate when Length field is not present.</w:t>
      </w:r>
    </w:p>
    <w:p w14:paraId="29FBD44A" w14:textId="25A1D837" w:rsidR="003A7EF3" w:rsidRPr="001B65D3" w:rsidRDefault="008E065E" w:rsidP="001B65D3">
      <w:pPr>
        <w:rPr>
          <w:b/>
          <w:bCs/>
        </w:rPr>
      </w:pPr>
      <w:r>
        <w:rPr>
          <w:b/>
          <w:bCs/>
        </w:rPr>
        <w:fldChar w:fldCharType="end"/>
      </w:r>
      <w:bookmarkStart w:id="33" w:name="_In-sequence_SDU_delivery"/>
      <w:bookmarkEnd w:id="33"/>
    </w:p>
    <w:sectPr w:rsidR="003A7EF3" w:rsidRPr="001B65D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48A4A" w14:textId="77777777" w:rsidR="00031B8C" w:rsidRDefault="00031B8C">
      <w:r>
        <w:separator/>
      </w:r>
    </w:p>
  </w:endnote>
  <w:endnote w:type="continuationSeparator" w:id="0">
    <w:p w14:paraId="11019126" w14:textId="77777777" w:rsidR="00031B8C" w:rsidRDefault="00031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5EE9E" w14:textId="3DD2CFE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60D5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0D5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87950" w14:textId="77777777" w:rsidR="00031B8C" w:rsidRDefault="00031B8C">
      <w:r>
        <w:separator/>
      </w:r>
    </w:p>
  </w:footnote>
  <w:footnote w:type="continuationSeparator" w:id="0">
    <w:p w14:paraId="190C1701" w14:textId="77777777" w:rsidR="00031B8C" w:rsidRDefault="00031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C15D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BA2E76"/>
    <w:multiLevelType w:val="hybridMultilevel"/>
    <w:tmpl w:val="AF98EA0E"/>
    <w:lvl w:ilvl="0" w:tplc="773CB532">
      <w:start w:val="1"/>
      <w:numFmt w:val="bullet"/>
      <w:lvlText w:val="-"/>
      <w:lvlJc w:val="left"/>
      <w:pPr>
        <w:ind w:left="284" w:hanging="284"/>
      </w:pPr>
      <w:rPr>
        <w:rFonts w:ascii="Arial" w:eastAsia="Times New Roman" w:hAnsi="Arial"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8B1991"/>
    <w:multiLevelType w:val="hybridMultilevel"/>
    <w:tmpl w:val="970C27CC"/>
    <w:lvl w:ilvl="0" w:tplc="72D6FE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856BCB"/>
    <w:multiLevelType w:val="hybridMultilevel"/>
    <w:tmpl w:val="3AB0BB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2"/>
  </w:num>
  <w:num w:numId="11">
    <w:abstractNumId w:val="1"/>
  </w:num>
  <w:num w:numId="12">
    <w:abstractNumId w:val="0"/>
  </w:num>
  <w:num w:numId="13">
    <w:abstractNumId w:val="12"/>
  </w:num>
  <w:num w:numId="14">
    <w:abstractNumId w:val="13"/>
  </w:num>
  <w:num w:numId="15">
    <w:abstractNumId w:val="4"/>
  </w:num>
  <w:num w:numId="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902"/>
    <w:rsid w:val="000006E1"/>
    <w:rsid w:val="00002A37"/>
    <w:rsid w:val="00006446"/>
    <w:rsid w:val="00006896"/>
    <w:rsid w:val="00006B58"/>
    <w:rsid w:val="00007CDC"/>
    <w:rsid w:val="00011B28"/>
    <w:rsid w:val="00015D15"/>
    <w:rsid w:val="0002564D"/>
    <w:rsid w:val="00025ECA"/>
    <w:rsid w:val="00027939"/>
    <w:rsid w:val="00031B8C"/>
    <w:rsid w:val="000325B8"/>
    <w:rsid w:val="00034C15"/>
    <w:rsid w:val="00036BA1"/>
    <w:rsid w:val="000422E2"/>
    <w:rsid w:val="00042F22"/>
    <w:rsid w:val="000444EF"/>
    <w:rsid w:val="00052A07"/>
    <w:rsid w:val="000534E3"/>
    <w:rsid w:val="0005606A"/>
    <w:rsid w:val="00057117"/>
    <w:rsid w:val="000579B3"/>
    <w:rsid w:val="000616E7"/>
    <w:rsid w:val="0006487E"/>
    <w:rsid w:val="00065E1A"/>
    <w:rsid w:val="00067548"/>
    <w:rsid w:val="00077E5F"/>
    <w:rsid w:val="0008036A"/>
    <w:rsid w:val="00081AE6"/>
    <w:rsid w:val="000849DF"/>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1E1"/>
    <w:rsid w:val="000E0527"/>
    <w:rsid w:val="000E053D"/>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7FF"/>
    <w:rsid w:val="001219F5"/>
    <w:rsid w:val="00121A20"/>
    <w:rsid w:val="00122F2E"/>
    <w:rsid w:val="0012377F"/>
    <w:rsid w:val="00124314"/>
    <w:rsid w:val="00126B4A"/>
    <w:rsid w:val="00132FD0"/>
    <w:rsid w:val="001344C0"/>
    <w:rsid w:val="001346FA"/>
    <w:rsid w:val="00135252"/>
    <w:rsid w:val="001371FE"/>
    <w:rsid w:val="00137AB5"/>
    <w:rsid w:val="00137F0B"/>
    <w:rsid w:val="00140224"/>
    <w:rsid w:val="00151E23"/>
    <w:rsid w:val="001526E0"/>
    <w:rsid w:val="001551B5"/>
    <w:rsid w:val="001643A8"/>
    <w:rsid w:val="001659C1"/>
    <w:rsid w:val="00173A8E"/>
    <w:rsid w:val="00177795"/>
    <w:rsid w:val="0018143F"/>
    <w:rsid w:val="00190AC1"/>
    <w:rsid w:val="0019241E"/>
    <w:rsid w:val="0019341A"/>
    <w:rsid w:val="00197DF9"/>
    <w:rsid w:val="001A1987"/>
    <w:rsid w:val="001A2564"/>
    <w:rsid w:val="001A6173"/>
    <w:rsid w:val="001A6CBA"/>
    <w:rsid w:val="001B0D97"/>
    <w:rsid w:val="001B5A5D"/>
    <w:rsid w:val="001B65D3"/>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DA9"/>
    <w:rsid w:val="00214DA8"/>
    <w:rsid w:val="00215423"/>
    <w:rsid w:val="002158FA"/>
    <w:rsid w:val="00217D56"/>
    <w:rsid w:val="00220600"/>
    <w:rsid w:val="002224DB"/>
    <w:rsid w:val="00223FCB"/>
    <w:rsid w:val="002252C3"/>
    <w:rsid w:val="00225C54"/>
    <w:rsid w:val="00230765"/>
    <w:rsid w:val="002319E4"/>
    <w:rsid w:val="00235632"/>
    <w:rsid w:val="00235872"/>
    <w:rsid w:val="00237A3A"/>
    <w:rsid w:val="00241559"/>
    <w:rsid w:val="00241E0A"/>
    <w:rsid w:val="002435B3"/>
    <w:rsid w:val="00243AC6"/>
    <w:rsid w:val="00244EC0"/>
    <w:rsid w:val="002458EB"/>
    <w:rsid w:val="002500C8"/>
    <w:rsid w:val="00255B91"/>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2A2"/>
    <w:rsid w:val="0029777D"/>
    <w:rsid w:val="002A055E"/>
    <w:rsid w:val="002A0E83"/>
    <w:rsid w:val="002A1D4E"/>
    <w:rsid w:val="002A2869"/>
    <w:rsid w:val="002B24D6"/>
    <w:rsid w:val="002C41E6"/>
    <w:rsid w:val="002D071A"/>
    <w:rsid w:val="002D34B2"/>
    <w:rsid w:val="002D6372"/>
    <w:rsid w:val="002D68AB"/>
    <w:rsid w:val="002D7637"/>
    <w:rsid w:val="002E01C7"/>
    <w:rsid w:val="002E17F2"/>
    <w:rsid w:val="002E5057"/>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25141"/>
    <w:rsid w:val="00331751"/>
    <w:rsid w:val="00334579"/>
    <w:rsid w:val="00335858"/>
    <w:rsid w:val="00336BDA"/>
    <w:rsid w:val="00337BFA"/>
    <w:rsid w:val="00342BD7"/>
    <w:rsid w:val="00343A07"/>
    <w:rsid w:val="00346DB5"/>
    <w:rsid w:val="003477B1"/>
    <w:rsid w:val="0035482C"/>
    <w:rsid w:val="00357380"/>
    <w:rsid w:val="003602D9"/>
    <w:rsid w:val="0036046A"/>
    <w:rsid w:val="003604CE"/>
    <w:rsid w:val="00370E47"/>
    <w:rsid w:val="00371EAC"/>
    <w:rsid w:val="003742AC"/>
    <w:rsid w:val="00377CE1"/>
    <w:rsid w:val="00380B8F"/>
    <w:rsid w:val="00385BF0"/>
    <w:rsid w:val="003939FF"/>
    <w:rsid w:val="003A127C"/>
    <w:rsid w:val="003A2223"/>
    <w:rsid w:val="003A2A0F"/>
    <w:rsid w:val="003A45A1"/>
    <w:rsid w:val="003A4C54"/>
    <w:rsid w:val="003A5B0A"/>
    <w:rsid w:val="003A5C8F"/>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D7909"/>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3B55"/>
    <w:rsid w:val="00421105"/>
    <w:rsid w:val="004242F4"/>
    <w:rsid w:val="004262D2"/>
    <w:rsid w:val="00427248"/>
    <w:rsid w:val="0043744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85A39"/>
    <w:rsid w:val="00492BC5"/>
    <w:rsid w:val="004964F1"/>
    <w:rsid w:val="00497760"/>
    <w:rsid w:val="004A16BC"/>
    <w:rsid w:val="004A2B94"/>
    <w:rsid w:val="004A78FF"/>
    <w:rsid w:val="004B1871"/>
    <w:rsid w:val="004B7C0C"/>
    <w:rsid w:val="004C3898"/>
    <w:rsid w:val="004C61D6"/>
    <w:rsid w:val="004D36B1"/>
    <w:rsid w:val="004D7EBD"/>
    <w:rsid w:val="004E2680"/>
    <w:rsid w:val="004E28F9"/>
    <w:rsid w:val="004E462E"/>
    <w:rsid w:val="004E56DC"/>
    <w:rsid w:val="004E5DF1"/>
    <w:rsid w:val="004E76F4"/>
    <w:rsid w:val="004F0B4E"/>
    <w:rsid w:val="004F0B6C"/>
    <w:rsid w:val="004F2078"/>
    <w:rsid w:val="004F4DA3"/>
    <w:rsid w:val="00502773"/>
    <w:rsid w:val="00506557"/>
    <w:rsid w:val="0050677A"/>
    <w:rsid w:val="005108D8"/>
    <w:rsid w:val="005116F9"/>
    <w:rsid w:val="005153A7"/>
    <w:rsid w:val="005219CF"/>
    <w:rsid w:val="00524A87"/>
    <w:rsid w:val="00531534"/>
    <w:rsid w:val="005338D0"/>
    <w:rsid w:val="00534B59"/>
    <w:rsid w:val="00536759"/>
    <w:rsid w:val="00537C62"/>
    <w:rsid w:val="00546970"/>
    <w:rsid w:val="00554E19"/>
    <w:rsid w:val="0056121F"/>
    <w:rsid w:val="00572505"/>
    <w:rsid w:val="00580202"/>
    <w:rsid w:val="00582809"/>
    <w:rsid w:val="005846F0"/>
    <w:rsid w:val="0058798C"/>
    <w:rsid w:val="005900FA"/>
    <w:rsid w:val="005935A4"/>
    <w:rsid w:val="005948C2"/>
    <w:rsid w:val="00595DCA"/>
    <w:rsid w:val="0059779B"/>
    <w:rsid w:val="005A209A"/>
    <w:rsid w:val="005A39FF"/>
    <w:rsid w:val="005A662D"/>
    <w:rsid w:val="005A7C37"/>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0A8F"/>
    <w:rsid w:val="00611B83"/>
    <w:rsid w:val="00613257"/>
    <w:rsid w:val="00620A71"/>
    <w:rsid w:val="00620D80"/>
    <w:rsid w:val="006234A6"/>
    <w:rsid w:val="00624D23"/>
    <w:rsid w:val="00627F31"/>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509"/>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FB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06B"/>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0D57"/>
    <w:rsid w:val="00765281"/>
    <w:rsid w:val="00766BAD"/>
    <w:rsid w:val="007730BD"/>
    <w:rsid w:val="007755F2"/>
    <w:rsid w:val="00776971"/>
    <w:rsid w:val="0078177E"/>
    <w:rsid w:val="00781899"/>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B40"/>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4616"/>
    <w:rsid w:val="00856911"/>
    <w:rsid w:val="008677FD"/>
    <w:rsid w:val="008706D4"/>
    <w:rsid w:val="00870F8A"/>
    <w:rsid w:val="008719A4"/>
    <w:rsid w:val="00871D23"/>
    <w:rsid w:val="00873BD8"/>
    <w:rsid w:val="00874312"/>
    <w:rsid w:val="0087437C"/>
    <w:rsid w:val="00875CD7"/>
    <w:rsid w:val="00876B4D"/>
    <w:rsid w:val="00877F18"/>
    <w:rsid w:val="00890183"/>
    <w:rsid w:val="00894A88"/>
    <w:rsid w:val="00895386"/>
    <w:rsid w:val="008A21FF"/>
    <w:rsid w:val="008A2CE2"/>
    <w:rsid w:val="008A30AC"/>
    <w:rsid w:val="008A3CFD"/>
    <w:rsid w:val="008A44B8"/>
    <w:rsid w:val="008A51A8"/>
    <w:rsid w:val="008A54C7"/>
    <w:rsid w:val="008A77D8"/>
    <w:rsid w:val="008B0483"/>
    <w:rsid w:val="008B120C"/>
    <w:rsid w:val="008B20A2"/>
    <w:rsid w:val="008B51A0"/>
    <w:rsid w:val="008B592A"/>
    <w:rsid w:val="008B7B5C"/>
    <w:rsid w:val="008C0C99"/>
    <w:rsid w:val="008C2017"/>
    <w:rsid w:val="008C4958"/>
    <w:rsid w:val="008C4BAA"/>
    <w:rsid w:val="008C6AE8"/>
    <w:rsid w:val="008C7573"/>
    <w:rsid w:val="008D34F1"/>
    <w:rsid w:val="008D39D8"/>
    <w:rsid w:val="008D6D1A"/>
    <w:rsid w:val="008E0309"/>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A9F"/>
    <w:rsid w:val="00931BD9"/>
    <w:rsid w:val="00933901"/>
    <w:rsid w:val="009368F3"/>
    <w:rsid w:val="00941636"/>
    <w:rsid w:val="00943742"/>
    <w:rsid w:val="00945C05"/>
    <w:rsid w:val="00946945"/>
    <w:rsid w:val="00947713"/>
    <w:rsid w:val="00950DE7"/>
    <w:rsid w:val="00952AC3"/>
    <w:rsid w:val="00953920"/>
    <w:rsid w:val="00953D47"/>
    <w:rsid w:val="0095681E"/>
    <w:rsid w:val="009572D4"/>
    <w:rsid w:val="00961921"/>
    <w:rsid w:val="0096430A"/>
    <w:rsid w:val="0096554B"/>
    <w:rsid w:val="0096584A"/>
    <w:rsid w:val="00971F08"/>
    <w:rsid w:val="0097603D"/>
    <w:rsid w:val="00976949"/>
    <w:rsid w:val="00980477"/>
    <w:rsid w:val="00981DE4"/>
    <w:rsid w:val="00985253"/>
    <w:rsid w:val="009853B3"/>
    <w:rsid w:val="00990630"/>
    <w:rsid w:val="00991761"/>
    <w:rsid w:val="00994DCA"/>
    <w:rsid w:val="009960EC"/>
    <w:rsid w:val="009970DD"/>
    <w:rsid w:val="009A0FBA"/>
    <w:rsid w:val="009A1601"/>
    <w:rsid w:val="009A462D"/>
    <w:rsid w:val="009A5B43"/>
    <w:rsid w:val="009A5CBA"/>
    <w:rsid w:val="009B1F30"/>
    <w:rsid w:val="009B2927"/>
    <w:rsid w:val="009B3AC2"/>
    <w:rsid w:val="009B4DF4"/>
    <w:rsid w:val="009B564E"/>
    <w:rsid w:val="009B7E87"/>
    <w:rsid w:val="009C403E"/>
    <w:rsid w:val="009D4FF0"/>
    <w:rsid w:val="009D703C"/>
    <w:rsid w:val="009D718F"/>
    <w:rsid w:val="009E068F"/>
    <w:rsid w:val="009E14E0"/>
    <w:rsid w:val="009E2924"/>
    <w:rsid w:val="009E35DB"/>
    <w:rsid w:val="009E47A3"/>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55CE"/>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26F0"/>
    <w:rsid w:val="00A92879"/>
    <w:rsid w:val="00A9442A"/>
    <w:rsid w:val="00AA016F"/>
    <w:rsid w:val="00AA1ED6"/>
    <w:rsid w:val="00AA51D6"/>
    <w:rsid w:val="00AB0BC8"/>
    <w:rsid w:val="00AB11CA"/>
    <w:rsid w:val="00AB14D9"/>
    <w:rsid w:val="00AB4AB8"/>
    <w:rsid w:val="00AB655E"/>
    <w:rsid w:val="00AC007F"/>
    <w:rsid w:val="00AC2ECD"/>
    <w:rsid w:val="00AC3119"/>
    <w:rsid w:val="00AC3902"/>
    <w:rsid w:val="00AC49FB"/>
    <w:rsid w:val="00AC5A10"/>
    <w:rsid w:val="00AD0AA3"/>
    <w:rsid w:val="00AD2279"/>
    <w:rsid w:val="00AD3F94"/>
    <w:rsid w:val="00AD4A5A"/>
    <w:rsid w:val="00AE27AC"/>
    <w:rsid w:val="00AE3B48"/>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52"/>
    <w:rsid w:val="00B372AA"/>
    <w:rsid w:val="00B40445"/>
    <w:rsid w:val="00B41888"/>
    <w:rsid w:val="00B42BDB"/>
    <w:rsid w:val="00B45A52"/>
    <w:rsid w:val="00B46175"/>
    <w:rsid w:val="00B5630E"/>
    <w:rsid w:val="00B62AAA"/>
    <w:rsid w:val="00B64297"/>
    <w:rsid w:val="00B664C7"/>
    <w:rsid w:val="00B739F6"/>
    <w:rsid w:val="00B81A6C"/>
    <w:rsid w:val="00B85DE5"/>
    <w:rsid w:val="00B90F73"/>
    <w:rsid w:val="00B93B59"/>
    <w:rsid w:val="00B9406A"/>
    <w:rsid w:val="00B95528"/>
    <w:rsid w:val="00BA2280"/>
    <w:rsid w:val="00BA2A08"/>
    <w:rsid w:val="00BA56D2"/>
    <w:rsid w:val="00BA76E0"/>
    <w:rsid w:val="00BB2A25"/>
    <w:rsid w:val="00BB51E9"/>
    <w:rsid w:val="00BC0FDC"/>
    <w:rsid w:val="00BC1B4D"/>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4E"/>
    <w:rsid w:val="00C944AB"/>
    <w:rsid w:val="00C95B40"/>
    <w:rsid w:val="00CA1ED8"/>
    <w:rsid w:val="00CB1F63"/>
    <w:rsid w:val="00CB7170"/>
    <w:rsid w:val="00CC040E"/>
    <w:rsid w:val="00CC111F"/>
    <w:rsid w:val="00CC2011"/>
    <w:rsid w:val="00CC36E4"/>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6999"/>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4802"/>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5A67"/>
    <w:rsid w:val="00EC27C6"/>
    <w:rsid w:val="00EC4207"/>
    <w:rsid w:val="00EC5653"/>
    <w:rsid w:val="00EC60B5"/>
    <w:rsid w:val="00EC71CE"/>
    <w:rsid w:val="00ED1006"/>
    <w:rsid w:val="00EF18FE"/>
    <w:rsid w:val="00EF3A24"/>
    <w:rsid w:val="00EF5787"/>
    <w:rsid w:val="00EF60D0"/>
    <w:rsid w:val="00F0528D"/>
    <w:rsid w:val="00F06C67"/>
    <w:rsid w:val="00F06DFD"/>
    <w:rsid w:val="00F071D1"/>
    <w:rsid w:val="00F07533"/>
    <w:rsid w:val="00F10629"/>
    <w:rsid w:val="00F15DF2"/>
    <w:rsid w:val="00F15FA5"/>
    <w:rsid w:val="00F209B7"/>
    <w:rsid w:val="00F2376F"/>
    <w:rsid w:val="00F243D8"/>
    <w:rsid w:val="00F30828"/>
    <w:rsid w:val="00F313D6"/>
    <w:rsid w:val="00F37331"/>
    <w:rsid w:val="00F40F0C"/>
    <w:rsid w:val="00F45DC1"/>
    <w:rsid w:val="00F4766C"/>
    <w:rsid w:val="00F47979"/>
    <w:rsid w:val="00F507D1"/>
    <w:rsid w:val="00F519CE"/>
    <w:rsid w:val="00F51ADA"/>
    <w:rsid w:val="00F556BC"/>
    <w:rsid w:val="00F567BF"/>
    <w:rsid w:val="00F576B4"/>
    <w:rsid w:val="00F607C5"/>
    <w:rsid w:val="00F60CA6"/>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17CB"/>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201"/>
    <w:rsid w:val="00FE05D3"/>
    <w:rsid w:val="00FE0655"/>
    <w:rsid w:val="00FE2365"/>
    <w:rsid w:val="00FE4C7B"/>
    <w:rsid w:val="00FE5E13"/>
    <w:rsid w:val="00FE7336"/>
    <w:rsid w:val="00FE787C"/>
    <w:rsid w:val="00FE7B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839EA4"/>
  <w15:docId w15:val="{45743265-5923-4A42-9741-1011FF477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C1B4D"/>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BC1B4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BC1B4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C1B4D"/>
    <w:pPr>
      <w:numPr>
        <w:ilvl w:val="2"/>
      </w:numPr>
      <w:spacing w:before="120"/>
      <w:outlineLvl w:val="2"/>
    </w:pPr>
    <w:rPr>
      <w:sz w:val="28"/>
      <w:szCs w:val="28"/>
    </w:rPr>
  </w:style>
  <w:style w:type="paragraph" w:styleId="Heading4">
    <w:name w:val="heading 4"/>
    <w:basedOn w:val="Heading3"/>
    <w:next w:val="Normal"/>
    <w:qFormat/>
    <w:rsid w:val="00BC1B4D"/>
    <w:pPr>
      <w:numPr>
        <w:ilvl w:val="3"/>
      </w:numPr>
      <w:outlineLvl w:val="3"/>
    </w:pPr>
    <w:rPr>
      <w:sz w:val="24"/>
      <w:szCs w:val="24"/>
    </w:rPr>
  </w:style>
  <w:style w:type="paragraph" w:styleId="Heading5">
    <w:name w:val="heading 5"/>
    <w:basedOn w:val="Heading4"/>
    <w:next w:val="Normal"/>
    <w:qFormat/>
    <w:rsid w:val="00BC1B4D"/>
    <w:pPr>
      <w:numPr>
        <w:ilvl w:val="4"/>
      </w:numPr>
      <w:outlineLvl w:val="4"/>
    </w:pPr>
    <w:rPr>
      <w:sz w:val="22"/>
      <w:szCs w:val="22"/>
    </w:rPr>
  </w:style>
  <w:style w:type="paragraph" w:styleId="Heading6">
    <w:name w:val="heading 6"/>
    <w:basedOn w:val="Normal"/>
    <w:next w:val="Normal"/>
    <w:qFormat/>
    <w:rsid w:val="00BC1B4D"/>
    <w:pPr>
      <w:keepNext/>
      <w:keepLines/>
      <w:numPr>
        <w:ilvl w:val="5"/>
        <w:numId w:val="1"/>
      </w:numPr>
      <w:spacing w:before="120"/>
      <w:outlineLvl w:val="5"/>
    </w:pPr>
    <w:rPr>
      <w:rFonts w:cs="Arial"/>
    </w:rPr>
  </w:style>
  <w:style w:type="paragraph" w:styleId="Heading7">
    <w:name w:val="heading 7"/>
    <w:basedOn w:val="Normal"/>
    <w:next w:val="Normal"/>
    <w:qFormat/>
    <w:rsid w:val="00BC1B4D"/>
    <w:pPr>
      <w:keepNext/>
      <w:keepLines/>
      <w:numPr>
        <w:ilvl w:val="6"/>
        <w:numId w:val="1"/>
      </w:numPr>
      <w:spacing w:before="120"/>
      <w:outlineLvl w:val="6"/>
    </w:pPr>
    <w:rPr>
      <w:rFonts w:cs="Arial"/>
    </w:rPr>
  </w:style>
  <w:style w:type="paragraph" w:styleId="Heading8">
    <w:name w:val="heading 8"/>
    <w:basedOn w:val="Heading7"/>
    <w:next w:val="Normal"/>
    <w:qFormat/>
    <w:rsid w:val="00BC1B4D"/>
    <w:pPr>
      <w:numPr>
        <w:ilvl w:val="7"/>
      </w:numPr>
      <w:outlineLvl w:val="7"/>
    </w:pPr>
  </w:style>
  <w:style w:type="paragraph" w:styleId="Heading9">
    <w:name w:val="heading 9"/>
    <w:basedOn w:val="Heading8"/>
    <w:next w:val="Normal"/>
    <w:qFormat/>
    <w:rsid w:val="00BC1B4D"/>
    <w:pPr>
      <w:numPr>
        <w:ilvl w:val="8"/>
      </w:numPr>
      <w:outlineLvl w:val="8"/>
    </w:pPr>
  </w:style>
  <w:style w:type="character" w:default="1" w:styleId="DefaultParagraphFont">
    <w:name w:val="Default Paragraph Font"/>
    <w:uiPriority w:val="1"/>
    <w:semiHidden/>
    <w:unhideWhenUsed/>
    <w:rsid w:val="00BC1B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1B4D"/>
  </w:style>
  <w:style w:type="paragraph" w:styleId="TOC8">
    <w:name w:val="toc 8"/>
    <w:basedOn w:val="TOC1"/>
    <w:semiHidden/>
    <w:rsid w:val="00BC1B4D"/>
    <w:pPr>
      <w:spacing w:before="180"/>
      <w:ind w:left="2693" w:hanging="2693"/>
    </w:pPr>
    <w:rPr>
      <w:b w:val="0"/>
      <w:bCs/>
    </w:rPr>
  </w:style>
  <w:style w:type="paragraph" w:styleId="TOC1">
    <w:name w:val="toc 1"/>
    <w:aliases w:val="Observation TOC2"/>
    <w:uiPriority w:val="39"/>
    <w:rsid w:val="00BC1B4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BC1B4D"/>
    <w:pPr>
      <w:keepNext/>
      <w:keepLines/>
      <w:spacing w:before="180"/>
      <w:jc w:val="center"/>
    </w:pPr>
  </w:style>
  <w:style w:type="paragraph" w:styleId="Caption">
    <w:name w:val="caption"/>
    <w:basedOn w:val="Normal"/>
    <w:next w:val="Normal"/>
    <w:qFormat/>
    <w:rsid w:val="00BC1B4D"/>
    <w:pPr>
      <w:spacing w:after="240"/>
      <w:jc w:val="center"/>
    </w:pPr>
    <w:rPr>
      <w:b/>
      <w:bCs/>
    </w:rPr>
  </w:style>
  <w:style w:type="paragraph" w:styleId="TOC5">
    <w:name w:val="toc 5"/>
    <w:aliases w:val="Observation TOC"/>
    <w:basedOn w:val="TOC4"/>
    <w:semiHidden/>
    <w:rsid w:val="00BC1B4D"/>
    <w:pPr>
      <w:tabs>
        <w:tab w:val="right" w:pos="1701"/>
      </w:tabs>
      <w:ind w:left="1701" w:hanging="1701"/>
    </w:pPr>
  </w:style>
  <w:style w:type="paragraph" w:styleId="TOC4">
    <w:name w:val="toc 4"/>
    <w:basedOn w:val="TOC3"/>
    <w:semiHidden/>
    <w:rsid w:val="00BC1B4D"/>
    <w:pPr>
      <w:ind w:left="1418" w:hanging="1418"/>
    </w:pPr>
  </w:style>
  <w:style w:type="paragraph" w:styleId="TOC3">
    <w:name w:val="toc 3"/>
    <w:basedOn w:val="TOC2"/>
    <w:semiHidden/>
    <w:rsid w:val="00BC1B4D"/>
    <w:pPr>
      <w:ind w:left="1134" w:hanging="1134"/>
    </w:pPr>
  </w:style>
  <w:style w:type="paragraph" w:styleId="TOC2">
    <w:name w:val="toc 2"/>
    <w:basedOn w:val="TOC1"/>
    <w:semiHidden/>
    <w:rsid w:val="00BC1B4D"/>
    <w:pPr>
      <w:keepNext w:val="0"/>
      <w:spacing w:before="0"/>
      <w:ind w:left="851" w:hanging="851"/>
    </w:pPr>
    <w:rPr>
      <w:szCs w:val="20"/>
    </w:rPr>
  </w:style>
  <w:style w:type="paragraph" w:styleId="Index2">
    <w:name w:val="index 2"/>
    <w:basedOn w:val="Index1"/>
    <w:semiHidden/>
    <w:rsid w:val="00BC1B4D"/>
    <w:pPr>
      <w:ind w:left="284"/>
    </w:pPr>
  </w:style>
  <w:style w:type="paragraph" w:styleId="Index1">
    <w:name w:val="index 1"/>
    <w:basedOn w:val="Normal"/>
    <w:semiHidden/>
    <w:rsid w:val="00BC1B4D"/>
    <w:pPr>
      <w:keepLines/>
      <w:spacing w:after="0"/>
    </w:pPr>
  </w:style>
  <w:style w:type="paragraph" w:styleId="DocumentMap">
    <w:name w:val="Document Map"/>
    <w:basedOn w:val="Normal"/>
    <w:semiHidden/>
    <w:rsid w:val="00BC1B4D"/>
    <w:pPr>
      <w:shd w:val="clear" w:color="auto" w:fill="000080"/>
    </w:pPr>
    <w:rPr>
      <w:rFonts w:ascii="Tahoma" w:hAnsi="Tahoma" w:cs="Tahoma"/>
    </w:rPr>
  </w:style>
  <w:style w:type="paragraph" w:styleId="ListNumber2">
    <w:name w:val="List Number 2"/>
    <w:basedOn w:val="ListNumber"/>
    <w:rsid w:val="00BC1B4D"/>
    <w:pPr>
      <w:ind w:left="851"/>
    </w:pPr>
  </w:style>
  <w:style w:type="paragraph" w:styleId="ListNumber">
    <w:name w:val="List Number"/>
    <w:basedOn w:val="List"/>
    <w:rsid w:val="00BC1B4D"/>
  </w:style>
  <w:style w:type="paragraph" w:styleId="List">
    <w:name w:val="List"/>
    <w:basedOn w:val="Normal"/>
    <w:rsid w:val="00BC1B4D"/>
    <w:pPr>
      <w:ind w:left="568" w:hanging="284"/>
    </w:pPr>
  </w:style>
  <w:style w:type="paragraph" w:styleId="Header">
    <w:name w:val="header"/>
    <w:rsid w:val="00BC1B4D"/>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BC1B4D"/>
    <w:rPr>
      <w:b/>
      <w:bCs/>
      <w:position w:val="6"/>
      <w:sz w:val="16"/>
      <w:szCs w:val="16"/>
    </w:rPr>
  </w:style>
  <w:style w:type="paragraph" w:styleId="FootnoteText">
    <w:name w:val="footnote text"/>
    <w:basedOn w:val="Normal"/>
    <w:semiHidden/>
    <w:rsid w:val="00BC1B4D"/>
    <w:pPr>
      <w:keepLines/>
      <w:spacing w:after="0"/>
      <w:ind w:left="454" w:hanging="454"/>
    </w:pPr>
    <w:rPr>
      <w:sz w:val="16"/>
      <w:szCs w:val="16"/>
    </w:rPr>
  </w:style>
  <w:style w:type="paragraph" w:customStyle="1" w:styleId="3GPPHeader">
    <w:name w:val="3GPP_Header"/>
    <w:basedOn w:val="Normal"/>
    <w:rsid w:val="00BC1B4D"/>
    <w:pPr>
      <w:tabs>
        <w:tab w:val="left" w:pos="1701"/>
        <w:tab w:val="right" w:pos="9639"/>
      </w:tabs>
      <w:spacing w:after="240"/>
    </w:pPr>
    <w:rPr>
      <w:b/>
      <w:sz w:val="24"/>
    </w:rPr>
  </w:style>
  <w:style w:type="paragraph" w:styleId="TOC9">
    <w:name w:val="toc 9"/>
    <w:basedOn w:val="TOC8"/>
    <w:semiHidden/>
    <w:rsid w:val="00BC1B4D"/>
    <w:pPr>
      <w:ind w:left="1418" w:hanging="1418"/>
    </w:pPr>
  </w:style>
  <w:style w:type="paragraph" w:styleId="TOC6">
    <w:name w:val="toc 6"/>
    <w:basedOn w:val="TOC5"/>
    <w:next w:val="Normal"/>
    <w:semiHidden/>
    <w:rsid w:val="00BC1B4D"/>
    <w:pPr>
      <w:ind w:left="1985" w:hanging="1985"/>
    </w:pPr>
  </w:style>
  <w:style w:type="paragraph" w:styleId="TOC7">
    <w:name w:val="toc 7"/>
    <w:basedOn w:val="TOC6"/>
    <w:next w:val="Normal"/>
    <w:semiHidden/>
    <w:rsid w:val="00BC1B4D"/>
    <w:pPr>
      <w:ind w:left="2268" w:hanging="2268"/>
    </w:pPr>
  </w:style>
  <w:style w:type="paragraph" w:styleId="ListBullet2">
    <w:name w:val="List Bullet 2"/>
    <w:basedOn w:val="ListBullet"/>
    <w:rsid w:val="00BC1B4D"/>
    <w:pPr>
      <w:numPr>
        <w:numId w:val="6"/>
      </w:numPr>
    </w:pPr>
  </w:style>
  <w:style w:type="paragraph" w:styleId="ListBullet">
    <w:name w:val="List Bullet"/>
    <w:basedOn w:val="BodyText"/>
    <w:rsid w:val="00BC1B4D"/>
    <w:pPr>
      <w:numPr>
        <w:numId w:val="5"/>
      </w:numPr>
    </w:pPr>
  </w:style>
  <w:style w:type="paragraph" w:styleId="ListBullet3">
    <w:name w:val="List Bullet 3"/>
    <w:basedOn w:val="ListBullet2"/>
    <w:rsid w:val="00BC1B4D"/>
    <w:pPr>
      <w:numPr>
        <w:numId w:val="7"/>
      </w:numPr>
    </w:pPr>
  </w:style>
  <w:style w:type="paragraph" w:customStyle="1" w:styleId="EQ">
    <w:name w:val="EQ"/>
    <w:basedOn w:val="Normal"/>
    <w:next w:val="Normal"/>
    <w:rsid w:val="00BC1B4D"/>
    <w:pPr>
      <w:keepLines/>
      <w:tabs>
        <w:tab w:val="center" w:pos="4536"/>
        <w:tab w:val="right" w:pos="9072"/>
      </w:tabs>
      <w:spacing w:after="180"/>
      <w:jc w:val="left"/>
    </w:pPr>
    <w:rPr>
      <w:noProof/>
      <w:lang w:eastAsia="en-US"/>
    </w:rPr>
  </w:style>
  <w:style w:type="paragraph" w:styleId="List2">
    <w:name w:val="List 2"/>
    <w:basedOn w:val="List"/>
    <w:rsid w:val="00BC1B4D"/>
    <w:pPr>
      <w:ind w:left="851"/>
    </w:pPr>
  </w:style>
  <w:style w:type="paragraph" w:styleId="List3">
    <w:name w:val="List 3"/>
    <w:basedOn w:val="List2"/>
    <w:rsid w:val="00BC1B4D"/>
    <w:pPr>
      <w:ind w:left="1135"/>
    </w:pPr>
  </w:style>
  <w:style w:type="paragraph" w:styleId="List4">
    <w:name w:val="List 4"/>
    <w:basedOn w:val="List3"/>
    <w:rsid w:val="00BC1B4D"/>
    <w:pPr>
      <w:ind w:left="1418"/>
    </w:pPr>
  </w:style>
  <w:style w:type="paragraph" w:styleId="List5">
    <w:name w:val="List 5"/>
    <w:basedOn w:val="List4"/>
    <w:rsid w:val="00BC1B4D"/>
    <w:pPr>
      <w:ind w:left="1702"/>
    </w:pPr>
  </w:style>
  <w:style w:type="paragraph" w:customStyle="1" w:styleId="EditorsNote">
    <w:name w:val="Editor's Note"/>
    <w:basedOn w:val="Normal"/>
    <w:rsid w:val="00BC1B4D"/>
    <w:pPr>
      <w:keepLines/>
      <w:spacing w:after="180"/>
      <w:ind w:left="1135" w:hanging="851"/>
      <w:jc w:val="left"/>
    </w:pPr>
    <w:rPr>
      <w:color w:val="FF0000"/>
      <w:lang w:eastAsia="en-US"/>
    </w:rPr>
  </w:style>
  <w:style w:type="paragraph" w:styleId="ListBullet4">
    <w:name w:val="List Bullet 4"/>
    <w:basedOn w:val="ListBullet3"/>
    <w:rsid w:val="00BC1B4D"/>
    <w:pPr>
      <w:numPr>
        <w:numId w:val="8"/>
      </w:numPr>
    </w:pPr>
  </w:style>
  <w:style w:type="paragraph" w:styleId="ListBullet5">
    <w:name w:val="List Bullet 5"/>
    <w:basedOn w:val="ListBullet4"/>
    <w:rsid w:val="00BC1B4D"/>
    <w:pPr>
      <w:numPr>
        <w:numId w:val="4"/>
      </w:numPr>
    </w:pPr>
  </w:style>
  <w:style w:type="paragraph" w:styleId="Footer">
    <w:name w:val="footer"/>
    <w:basedOn w:val="Header"/>
    <w:semiHidden/>
    <w:rsid w:val="00BC1B4D"/>
    <w:pPr>
      <w:jc w:val="center"/>
    </w:pPr>
    <w:rPr>
      <w:i/>
      <w:iCs/>
    </w:rPr>
  </w:style>
  <w:style w:type="paragraph" w:customStyle="1" w:styleId="Reference">
    <w:name w:val="Reference"/>
    <w:basedOn w:val="Normal"/>
    <w:rsid w:val="00BC1B4D"/>
    <w:pPr>
      <w:numPr>
        <w:numId w:val="2"/>
      </w:numPr>
    </w:pPr>
  </w:style>
  <w:style w:type="paragraph" w:styleId="BalloonText">
    <w:name w:val="Balloon Text"/>
    <w:basedOn w:val="Normal"/>
    <w:semiHidden/>
    <w:rsid w:val="00BC1B4D"/>
    <w:rPr>
      <w:rFonts w:ascii="Tahoma" w:hAnsi="Tahoma" w:cs="Tahoma"/>
      <w:sz w:val="16"/>
      <w:szCs w:val="16"/>
    </w:rPr>
  </w:style>
  <w:style w:type="character" w:styleId="PageNumber">
    <w:name w:val="page number"/>
    <w:semiHidden/>
    <w:rsid w:val="00BC1B4D"/>
  </w:style>
  <w:style w:type="paragraph" w:styleId="BodyText">
    <w:name w:val="Body Text"/>
    <w:basedOn w:val="Normal"/>
    <w:link w:val="BodyTextChar"/>
    <w:rsid w:val="00BC1B4D"/>
  </w:style>
  <w:style w:type="character" w:styleId="Hyperlink">
    <w:name w:val="Hyperlink"/>
    <w:uiPriority w:val="99"/>
    <w:rsid w:val="00BC1B4D"/>
    <w:rPr>
      <w:color w:val="0000FF"/>
      <w:u w:val="single"/>
      <w:lang w:val="en-GB"/>
    </w:rPr>
  </w:style>
  <w:style w:type="character" w:styleId="FollowedHyperlink">
    <w:name w:val="FollowedHyperlink"/>
    <w:semiHidden/>
    <w:rsid w:val="00BC1B4D"/>
    <w:rPr>
      <w:color w:val="FF0000"/>
      <w:u w:val="single"/>
    </w:rPr>
  </w:style>
  <w:style w:type="character" w:styleId="CommentReference">
    <w:name w:val="annotation reference"/>
    <w:semiHidden/>
    <w:rsid w:val="00BC1B4D"/>
    <w:rPr>
      <w:sz w:val="16"/>
      <w:szCs w:val="16"/>
    </w:rPr>
  </w:style>
  <w:style w:type="paragraph" w:styleId="CommentText">
    <w:name w:val="annotation text"/>
    <w:basedOn w:val="Normal"/>
    <w:semiHidden/>
    <w:rsid w:val="00BC1B4D"/>
  </w:style>
  <w:style w:type="paragraph" w:styleId="CommentSubject">
    <w:name w:val="annotation subject"/>
    <w:basedOn w:val="CommentText"/>
    <w:next w:val="CommentText"/>
    <w:semiHidden/>
    <w:rsid w:val="00BC1B4D"/>
    <w:rPr>
      <w:b/>
      <w:bCs/>
    </w:rPr>
  </w:style>
  <w:style w:type="character" w:customStyle="1" w:styleId="Heading1Char">
    <w:name w:val="Heading 1 Char"/>
    <w:link w:val="Heading1"/>
    <w:rsid w:val="00BC1B4D"/>
    <w:rPr>
      <w:rFonts w:ascii="Arial" w:hAnsi="Arial" w:cs="Arial"/>
      <w:sz w:val="36"/>
      <w:szCs w:val="36"/>
      <w:lang w:val="en-GB"/>
    </w:rPr>
  </w:style>
  <w:style w:type="paragraph" w:customStyle="1" w:styleId="B1">
    <w:name w:val="B1"/>
    <w:basedOn w:val="List"/>
    <w:rsid w:val="00BC1B4D"/>
    <w:pPr>
      <w:spacing w:after="180"/>
      <w:jc w:val="left"/>
    </w:pPr>
    <w:rPr>
      <w:lang w:eastAsia="en-US"/>
    </w:rPr>
  </w:style>
  <w:style w:type="paragraph" w:customStyle="1" w:styleId="B2">
    <w:name w:val="B2"/>
    <w:basedOn w:val="List2"/>
    <w:rsid w:val="00BC1B4D"/>
    <w:pPr>
      <w:spacing w:after="180"/>
      <w:jc w:val="left"/>
    </w:pPr>
    <w:rPr>
      <w:lang w:eastAsia="en-US"/>
    </w:rPr>
  </w:style>
  <w:style w:type="paragraph" w:customStyle="1" w:styleId="B3">
    <w:name w:val="B3"/>
    <w:basedOn w:val="List3"/>
    <w:rsid w:val="00BC1B4D"/>
    <w:pPr>
      <w:spacing w:after="180"/>
      <w:jc w:val="left"/>
    </w:pPr>
    <w:rPr>
      <w:lang w:eastAsia="en-US"/>
    </w:rPr>
  </w:style>
  <w:style w:type="paragraph" w:customStyle="1" w:styleId="B4">
    <w:name w:val="B4"/>
    <w:basedOn w:val="List4"/>
    <w:rsid w:val="00BC1B4D"/>
    <w:pPr>
      <w:spacing w:after="180"/>
      <w:jc w:val="left"/>
    </w:pPr>
    <w:rPr>
      <w:lang w:eastAsia="en-US"/>
    </w:rPr>
  </w:style>
  <w:style w:type="paragraph" w:customStyle="1" w:styleId="Proposal">
    <w:name w:val="Proposal"/>
    <w:basedOn w:val="Normal"/>
    <w:rsid w:val="00BC1B4D"/>
    <w:pPr>
      <w:numPr>
        <w:numId w:val="3"/>
      </w:numPr>
      <w:tabs>
        <w:tab w:val="clear" w:pos="1304"/>
        <w:tab w:val="left" w:pos="1701"/>
      </w:tabs>
      <w:ind w:left="1701" w:hanging="1701"/>
    </w:pPr>
    <w:rPr>
      <w:b/>
      <w:bCs/>
    </w:rPr>
  </w:style>
  <w:style w:type="character" w:customStyle="1" w:styleId="BodyTextChar">
    <w:name w:val="Body Text Char"/>
    <w:link w:val="BodyText"/>
    <w:rsid w:val="00BC1B4D"/>
    <w:rPr>
      <w:rFonts w:ascii="Arial" w:hAnsi="Arial"/>
      <w:lang w:val="en-GB"/>
    </w:rPr>
  </w:style>
  <w:style w:type="paragraph" w:customStyle="1" w:styleId="B5">
    <w:name w:val="B5"/>
    <w:basedOn w:val="List5"/>
    <w:rsid w:val="00BC1B4D"/>
    <w:pPr>
      <w:spacing w:after="180"/>
      <w:jc w:val="left"/>
    </w:pPr>
    <w:rPr>
      <w:lang w:eastAsia="en-US"/>
    </w:rPr>
  </w:style>
  <w:style w:type="paragraph" w:customStyle="1" w:styleId="EX">
    <w:name w:val="EX"/>
    <w:basedOn w:val="Normal"/>
    <w:rsid w:val="00BC1B4D"/>
    <w:pPr>
      <w:keepLines/>
      <w:spacing w:after="180"/>
      <w:ind w:left="1702" w:hanging="1418"/>
      <w:jc w:val="left"/>
    </w:pPr>
    <w:rPr>
      <w:lang w:eastAsia="en-US"/>
    </w:rPr>
  </w:style>
  <w:style w:type="paragraph" w:customStyle="1" w:styleId="EW">
    <w:name w:val="EW"/>
    <w:basedOn w:val="EX"/>
    <w:rsid w:val="00BC1B4D"/>
    <w:pPr>
      <w:spacing w:after="0"/>
    </w:pPr>
  </w:style>
  <w:style w:type="paragraph" w:customStyle="1" w:styleId="TAL">
    <w:name w:val="TAL"/>
    <w:basedOn w:val="Normal"/>
    <w:rsid w:val="00BC1B4D"/>
    <w:pPr>
      <w:keepNext/>
      <w:keepLines/>
      <w:spacing w:after="0"/>
      <w:jc w:val="left"/>
    </w:pPr>
    <w:rPr>
      <w:sz w:val="18"/>
      <w:lang w:eastAsia="en-US"/>
    </w:rPr>
  </w:style>
  <w:style w:type="paragraph" w:customStyle="1" w:styleId="TAC">
    <w:name w:val="TAC"/>
    <w:basedOn w:val="TAL"/>
    <w:rsid w:val="00BC1B4D"/>
    <w:pPr>
      <w:jc w:val="center"/>
    </w:pPr>
  </w:style>
  <w:style w:type="paragraph" w:customStyle="1" w:styleId="TAH">
    <w:name w:val="TAH"/>
    <w:basedOn w:val="TAC"/>
    <w:rsid w:val="00BC1B4D"/>
    <w:rPr>
      <w:b/>
    </w:rPr>
  </w:style>
  <w:style w:type="paragraph" w:customStyle="1" w:styleId="TAN">
    <w:name w:val="TAN"/>
    <w:basedOn w:val="TAL"/>
    <w:rsid w:val="00BC1B4D"/>
    <w:pPr>
      <w:ind w:left="851" w:hanging="851"/>
    </w:pPr>
  </w:style>
  <w:style w:type="paragraph" w:customStyle="1" w:styleId="TAR">
    <w:name w:val="TAR"/>
    <w:basedOn w:val="TAL"/>
    <w:rsid w:val="00BC1B4D"/>
    <w:pPr>
      <w:jc w:val="right"/>
    </w:pPr>
  </w:style>
  <w:style w:type="paragraph" w:customStyle="1" w:styleId="TH">
    <w:name w:val="TH"/>
    <w:basedOn w:val="Normal"/>
    <w:rsid w:val="00BC1B4D"/>
    <w:pPr>
      <w:keepNext/>
      <w:keepLines/>
      <w:spacing w:before="60" w:after="180"/>
      <w:jc w:val="center"/>
    </w:pPr>
    <w:rPr>
      <w:b/>
      <w:lang w:eastAsia="en-US"/>
    </w:rPr>
  </w:style>
  <w:style w:type="paragraph" w:customStyle="1" w:styleId="TF">
    <w:name w:val="TF"/>
    <w:basedOn w:val="TH"/>
    <w:rsid w:val="00BC1B4D"/>
    <w:pPr>
      <w:keepNext w:val="0"/>
      <w:spacing w:before="0" w:after="240"/>
    </w:pPr>
  </w:style>
  <w:style w:type="paragraph" w:customStyle="1" w:styleId="TT">
    <w:name w:val="TT"/>
    <w:basedOn w:val="Heading1"/>
    <w:next w:val="Normal"/>
    <w:rsid w:val="00BC1B4D"/>
    <w:pPr>
      <w:numPr>
        <w:numId w:val="0"/>
      </w:numPr>
      <w:ind w:left="1134" w:hanging="1134"/>
      <w:outlineLvl w:val="9"/>
    </w:pPr>
    <w:rPr>
      <w:rFonts w:cs="Times New Roman"/>
      <w:szCs w:val="20"/>
      <w:lang w:eastAsia="en-US"/>
    </w:rPr>
  </w:style>
  <w:style w:type="paragraph" w:customStyle="1" w:styleId="ZA">
    <w:name w:val="ZA"/>
    <w:rsid w:val="00BC1B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C1B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C1B4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C1B4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C1B4D"/>
  </w:style>
  <w:style w:type="paragraph" w:customStyle="1" w:styleId="ZH">
    <w:name w:val="ZH"/>
    <w:rsid w:val="00BC1B4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C1B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C1B4D"/>
    <w:pPr>
      <w:framePr w:hRule="auto" w:wrap="notBeside" w:y="852"/>
    </w:pPr>
    <w:rPr>
      <w:i w:val="0"/>
      <w:sz w:val="40"/>
    </w:rPr>
  </w:style>
  <w:style w:type="paragraph" w:customStyle="1" w:styleId="ZU">
    <w:name w:val="ZU"/>
    <w:rsid w:val="00BC1B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C1B4D"/>
    <w:pPr>
      <w:framePr w:wrap="notBeside" w:y="16161"/>
    </w:pPr>
  </w:style>
  <w:style w:type="paragraph" w:customStyle="1" w:styleId="FP">
    <w:name w:val="FP"/>
    <w:basedOn w:val="Normal"/>
    <w:rsid w:val="00BC1B4D"/>
    <w:pPr>
      <w:spacing w:after="0"/>
      <w:jc w:val="left"/>
    </w:pPr>
    <w:rPr>
      <w:lang w:eastAsia="en-US"/>
    </w:rPr>
  </w:style>
  <w:style w:type="paragraph" w:customStyle="1" w:styleId="Observation">
    <w:name w:val="Observation"/>
    <w:basedOn w:val="Proposal"/>
    <w:qFormat/>
    <w:rsid w:val="00BC1B4D"/>
    <w:pPr>
      <w:numPr>
        <w:numId w:val="13"/>
      </w:numPr>
      <w:ind w:left="1701" w:hanging="1701"/>
    </w:pPr>
  </w:style>
  <w:style w:type="paragraph" w:styleId="TableofFigures">
    <w:name w:val="table of figures"/>
    <w:basedOn w:val="Normal"/>
    <w:next w:val="Normal"/>
    <w:uiPriority w:val="99"/>
    <w:rsid w:val="00BC1B4D"/>
    <w:pPr>
      <w:ind w:left="1418" w:hanging="1418"/>
      <w:jc w:val="left"/>
    </w:pPr>
    <w:rPr>
      <w:b/>
    </w:rPr>
  </w:style>
  <w:style w:type="paragraph" w:customStyle="1" w:styleId="CRCoverPage">
    <w:name w:val="CR Cover Page"/>
    <w:rsid w:val="00BC1B4D"/>
    <w:pPr>
      <w:spacing w:after="120"/>
    </w:pPr>
    <w:rPr>
      <w:rFonts w:ascii="Arial" w:hAnsi="Arial"/>
      <w:lang w:val="en-GB" w:eastAsia="en-US"/>
    </w:rPr>
  </w:style>
  <w:style w:type="paragraph" w:styleId="ListParagraph">
    <w:name w:val="List Paragraph"/>
    <w:basedOn w:val="Normal"/>
    <w:uiPriority w:val="34"/>
    <w:qFormat/>
    <w:rsid w:val="002D6372"/>
    <w:pPr>
      <w:ind w:left="720"/>
      <w:contextualSpacing/>
    </w:pPr>
  </w:style>
  <w:style w:type="paragraph" w:styleId="Revision">
    <w:name w:val="Revision"/>
    <w:hidden/>
    <w:uiPriority w:val="99"/>
    <w:semiHidden/>
    <w:rsid w:val="00380B8F"/>
    <w:rPr>
      <w:rFonts w:ascii="Arial" w:hAnsi="Arial"/>
      <w:lang w:val="en-GB"/>
    </w:rPr>
  </w:style>
  <w:style w:type="character" w:styleId="Emphasis">
    <w:name w:val="Emphasis"/>
    <w:basedOn w:val="DefaultParagraphFont"/>
    <w:qFormat/>
    <w:rsid w:val="001402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64612">
      <w:bodyDiv w:val="1"/>
      <w:marLeft w:val="0"/>
      <w:marRight w:val="0"/>
      <w:marTop w:val="0"/>
      <w:marBottom w:val="0"/>
      <w:divBdr>
        <w:top w:val="none" w:sz="0" w:space="0" w:color="auto"/>
        <w:left w:val="none" w:sz="0" w:space="0" w:color="auto"/>
        <w:bottom w:val="none" w:sz="0" w:space="0" w:color="auto"/>
        <w:right w:val="none" w:sz="0" w:space="0" w:color="auto"/>
      </w:divBdr>
      <w:divsChild>
        <w:div w:id="1164054131">
          <w:marLeft w:val="360"/>
          <w:marRight w:val="0"/>
          <w:marTop w:val="240"/>
          <w:marBottom w:val="0"/>
          <w:divBdr>
            <w:top w:val="none" w:sz="0" w:space="0" w:color="auto"/>
            <w:left w:val="none" w:sz="0" w:space="0" w:color="auto"/>
            <w:bottom w:val="none" w:sz="0" w:space="0" w:color="auto"/>
            <w:right w:val="none" w:sz="0" w:space="0" w:color="auto"/>
          </w:divBdr>
        </w:div>
        <w:div w:id="238948116">
          <w:marLeft w:val="1080"/>
          <w:marRight w:val="0"/>
          <w:marTop w:val="240"/>
          <w:marBottom w:val="0"/>
          <w:divBdr>
            <w:top w:val="none" w:sz="0" w:space="0" w:color="auto"/>
            <w:left w:val="none" w:sz="0" w:space="0" w:color="auto"/>
            <w:bottom w:val="none" w:sz="0" w:space="0" w:color="auto"/>
            <w:right w:val="none" w:sz="0" w:space="0" w:color="auto"/>
          </w:divBdr>
        </w:div>
        <w:div w:id="1364673072">
          <w:marLeft w:val="1080"/>
          <w:marRight w:val="0"/>
          <w:marTop w:val="240"/>
          <w:marBottom w:val="0"/>
          <w:divBdr>
            <w:top w:val="none" w:sz="0" w:space="0" w:color="auto"/>
            <w:left w:val="none" w:sz="0" w:space="0" w:color="auto"/>
            <w:bottom w:val="none" w:sz="0" w:space="0" w:color="auto"/>
            <w:right w:val="none" w:sz="0" w:space="0" w:color="auto"/>
          </w:divBdr>
        </w:div>
        <w:div w:id="854419294">
          <w:marLeft w:val="360"/>
          <w:marRight w:val="0"/>
          <w:marTop w:val="240"/>
          <w:marBottom w:val="0"/>
          <w:divBdr>
            <w:top w:val="none" w:sz="0" w:space="0" w:color="auto"/>
            <w:left w:val="none" w:sz="0" w:space="0" w:color="auto"/>
            <w:bottom w:val="none" w:sz="0" w:space="0" w:color="auto"/>
            <w:right w:val="none" w:sz="0" w:space="0" w:color="auto"/>
          </w:divBdr>
        </w:div>
        <w:div w:id="1113749257">
          <w:marLeft w:val="1080"/>
          <w:marRight w:val="0"/>
          <w:marTop w:val="240"/>
          <w:marBottom w:val="0"/>
          <w:divBdr>
            <w:top w:val="none" w:sz="0" w:space="0" w:color="auto"/>
            <w:left w:val="none" w:sz="0" w:space="0" w:color="auto"/>
            <w:bottom w:val="none" w:sz="0" w:space="0" w:color="auto"/>
            <w:right w:val="none" w:sz="0" w:space="0" w:color="auto"/>
          </w:divBdr>
        </w:div>
        <w:div w:id="1730301553">
          <w:marLeft w:val="360"/>
          <w:marRight w:val="0"/>
          <w:marTop w:val="240"/>
          <w:marBottom w:val="0"/>
          <w:divBdr>
            <w:top w:val="none" w:sz="0" w:space="0" w:color="auto"/>
            <w:left w:val="none" w:sz="0" w:space="0" w:color="auto"/>
            <w:bottom w:val="none" w:sz="0" w:space="0" w:color="auto"/>
            <w:right w:val="none" w:sz="0" w:space="0" w:color="auto"/>
          </w:divBdr>
        </w:div>
        <w:div w:id="1408452040">
          <w:marLeft w:val="1080"/>
          <w:marRight w:val="0"/>
          <w:marTop w:val="240"/>
          <w:marBottom w:val="0"/>
          <w:divBdr>
            <w:top w:val="none" w:sz="0" w:space="0" w:color="auto"/>
            <w:left w:val="none" w:sz="0" w:space="0" w:color="auto"/>
            <w:bottom w:val="none" w:sz="0" w:space="0" w:color="auto"/>
            <w:right w:val="none" w:sz="0" w:space="0" w:color="auto"/>
          </w:divBdr>
        </w:div>
        <w:div w:id="1485900819">
          <w:marLeft w:val="360"/>
          <w:marRight w:val="0"/>
          <w:marTop w:val="240"/>
          <w:marBottom w:val="0"/>
          <w:divBdr>
            <w:top w:val="none" w:sz="0" w:space="0" w:color="auto"/>
            <w:left w:val="none" w:sz="0" w:space="0" w:color="auto"/>
            <w:bottom w:val="none" w:sz="0" w:space="0" w:color="auto"/>
            <w:right w:val="none" w:sz="0" w:space="0" w:color="auto"/>
          </w:divBdr>
        </w:div>
        <w:div w:id="1461803618">
          <w:marLeft w:val="1080"/>
          <w:marRight w:val="0"/>
          <w:marTop w:val="24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5NUHHDQN7SK2-1-177325</_dlc_DocId>
    <TaxCatchAll xmlns="08b2df90-05d3-4030-90d4-c9feeb4a1cd9">
      <Value>82</Value>
      <Value>10</Value>
      <Value>8</Value>
      <Value>9</Value>
      <Value>100</Value>
      <Value>121</Value>
      <Value>3</Value>
      <Value>117</Value>
      <Value>1</Value>
    </TaxCatchAll>
    <_dlc_DocIdUrl xmlns="08b2df90-05d3-4030-90d4-c9feeb4a1cd9">
      <Url>https://ericoll.internal.ericsson.com/sites/star/_layouts/DocIdRedir.aspx?ID=5NUHHDQN7SK2-1-177325</Url>
      <Description>5NUHHDQN7SK2-1-177325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MAC</TermName>
          <TermId xmlns="http://schemas.microsoft.com/office/infopath/2007/PartnerControls">3f738cdc-f215-4a33-b766-14880b973699</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Info xmlns="http://schemas.microsoft.com/office/infopath/2007/PartnerControls">
          <TermName xmlns="http://schemas.microsoft.com/office/infopath/2007/PartnerControls">Control Element</TermName>
          <TermId xmlns="http://schemas.microsoft.com/office/infopath/2007/PartnerControls">0c582922-8490-4791-bbc3-d7f3505c69ba</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file>

<file path=customXml/itemProps2.xml><?xml version="1.0" encoding="utf-8"?>
<ds:datastoreItem xmlns:ds="http://schemas.openxmlformats.org/officeDocument/2006/customXml" ds:itemID="{CE2768D3-7C09-489E-872D-84045F0F0C04}"/>
</file>

<file path=customXml/itemProps3.xml><?xml version="1.0" encoding="utf-8"?>
<ds:datastoreItem xmlns:ds="http://schemas.openxmlformats.org/officeDocument/2006/customXml" ds:itemID="{24D26575-DE40-4597-BF80-617C2ED6EA81}"/>
</file>

<file path=customXml/itemProps4.xml><?xml version="1.0" encoding="utf-8"?>
<ds:datastoreItem xmlns:ds="http://schemas.openxmlformats.org/officeDocument/2006/customXml" ds:itemID="{C2888BB6-352D-4DBC-A5DF-BE21401724A6}"/>
</file>

<file path=customXml/itemProps5.xml><?xml version="1.0" encoding="utf-8"?>
<ds:datastoreItem xmlns:ds="http://schemas.openxmlformats.org/officeDocument/2006/customXml" ds:itemID="{D6564C26-EA44-4DC4-B4F8-424E7A60ACA0}"/>
</file>

<file path=customXml/itemProps6.xml><?xml version="1.0" encoding="utf-8"?>
<ds:datastoreItem xmlns:ds="http://schemas.openxmlformats.org/officeDocument/2006/customXml" ds:itemID="{A4D6B0A0-07C5-4D56-A90E-F10FB4D8BA0C}"/>
</file>

<file path=docProps/app.xml><?xml version="1.0" encoding="utf-8"?>
<Properties xmlns="http://schemas.openxmlformats.org/officeDocument/2006/extended-properties" xmlns:vt="http://schemas.openxmlformats.org/officeDocument/2006/docPropsVTypes">
  <Template>R2-17xxxx%20-%20Contribution%20Template.dotx</Template>
  <TotalTime>78</TotalTime>
  <Pages>2</Pages>
  <Words>617</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Jose Luis Pradas</dc:creator>
  <cp:keywords>NR; UP; MAC; Control Element; 3GPP; Ericsson; TDoc</cp:keywords>
  <cp:lastModifiedBy>Mats Folke</cp:lastModifiedBy>
  <cp:revision>22</cp:revision>
  <cp:lastPrinted>2008-01-31T06:09:00Z</cp:lastPrinted>
  <dcterms:created xsi:type="dcterms:W3CDTF">2017-06-12T12:00:00Z</dcterms:created>
  <dcterms:modified xsi:type="dcterms:W3CDTF">2017-06-16T16:39:00Z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3cc77d8d-50ca-4e2d-bda0-08b4a282f174</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117;#MAC|3f738cdc-f215-4a33-b766-14880b973699;#82;#NR|7b72ee01-8348-4904-90db-1cf7b18d5474;#100;#up|dad9d10c-46b1-49ae-93b5-a589838d0090;#121;#Control Element|0c582922-8490-4791-bbc3-d7f3505c69ba</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